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Dutcher Crossing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Tara Wetzel</w:t>
      </w:r>
      <w:r>
        <w:rPr>
          <w:rFonts w:ascii="Arial" w:cs="Arial" w:hAnsi="Arial"/>
          <w:sz w:val="24"/>
          <w:szCs w:val="24"/>
        </w:rPr>
        <w:t xml:space="preserve"> at </w:t>
      </w:r>
      <w:r w:rsidRPr="004B1A6B">
        <w:rPr>
          <w:rFonts w:ascii="Arial" w:cs="Arial" w:hAnsi="Arial"/>
          <w:sz w:val="24"/>
          <w:szCs w:val="24"/>
          <w:highlight w:val="yellow"/>
        </w:rPr>
        <w:t>608-779-6322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Dutcher Crossing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608-779-6322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Dutcher Crossing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608-779-6322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Dutcher Crossing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608-779-6322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Dutcher Crossing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608-779-6322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Dutcher Crossing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608-779-6322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