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Russian River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Intertie With Forestville Wd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Stephanie Voet</w:t>
      </w:r>
      <w:r>
        <w:rPr>
          <w:rFonts w:ascii="Arial" w:cs="Arial" w:hAnsi="Arial"/>
          <w:sz w:val="24"/>
          <w:szCs w:val="24"/>
        </w:rPr>
        <w:t xml:space="preserve"> at </w:t>
      </w:r>
      <w:r w:rsidRPr="004B1A6B">
        <w:rPr>
          <w:rFonts w:ascii="Arial" w:cs="Arial" w:hAnsi="Arial"/>
          <w:sz w:val="24"/>
          <w:szCs w:val="24"/>
          <w:highlight w:val="yellow"/>
        </w:rPr>
        <w:t>707-887-7735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Russian River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707-887-7735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Russian River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707-887-7735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Russian River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707-887-7735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Russian River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707-887-7735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Russian River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707-887-7735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