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Pioneer Village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Catherine Mundt</w:t>
      </w:r>
      <w:r>
        <w:rPr>
          <w:rFonts w:ascii="Arial" w:cs="Arial" w:hAnsi="Arial"/>
          <w:sz w:val="24"/>
          <w:szCs w:val="24"/>
        </w:rPr>
        <w:t xml:space="preserve"> at </w:t>
      </w:r>
      <w:r w:rsidRPr="004B1A6B">
        <w:rPr>
          <w:rFonts w:ascii="Arial" w:cs="Arial" w:hAnsi="Arial"/>
          <w:sz w:val="24"/>
          <w:szCs w:val="24"/>
          <w:highlight w:val="yellow"/>
        </w:rPr>
        <w:t>209-573-1274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Pioneer Village Water System</w:t>
      </w:r>
      <w:r w:rsidRPr="00D10A7C">
        <w:rPr>
          <w:rFonts w:ascii="Arial" w:cs="Arial" w:hAnsi="Arial"/>
          <w:sz w:val="24"/>
          <w:szCs w:val="24"/>
        </w:rPr>
        <w:t xml:space="preserve"> a </w:t>
      </w:r>
      <w:r w:rsidRPr="004B1A6B">
        <w:rPr>
          <w:rFonts w:ascii="Arial" w:cs="Arial" w:hAnsi="Arial"/>
          <w:sz w:val="24"/>
          <w:szCs w:val="24"/>
          <w:highlight w:val="yellow"/>
        </w:rPr>
        <w:t>209-573-1274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Pioneer Village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209-573-1274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Pioneer Village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209-573-1274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Pioneer Village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209-573-1274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Pioneer Village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209-573-1274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