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4937 Beckwith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Wenger</w:t>
      </w:r>
      <w:r>
        <w:rPr>
          <w:rFonts w:ascii="Arial" w:cs="Arial" w:hAnsi="Arial"/>
          <w:sz w:val="24"/>
          <w:szCs w:val="24"/>
        </w:rPr>
        <w:t xml:space="preserve"> at </w:t>
      </w:r>
      <w:r w:rsidRPr="004B1A6B">
        <w:rPr>
          <w:rFonts w:ascii="Arial" w:cs="Arial" w:hAnsi="Arial"/>
          <w:sz w:val="24"/>
          <w:szCs w:val="24"/>
          <w:highlight w:val="yellow"/>
        </w:rPr>
        <w:t>916-541-5388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4937 Beckwith Water System</w:t>
      </w:r>
      <w:r w:rsidRPr="00D10A7C">
        <w:rPr>
          <w:rFonts w:ascii="Arial" w:cs="Arial" w:hAnsi="Arial"/>
          <w:sz w:val="24"/>
          <w:szCs w:val="24"/>
        </w:rPr>
        <w:t xml:space="preserve"> a </w:t>
      </w:r>
      <w:r w:rsidRPr="004B1A6B">
        <w:rPr>
          <w:rFonts w:ascii="Arial" w:cs="Arial" w:hAnsi="Arial"/>
          <w:sz w:val="24"/>
          <w:szCs w:val="24"/>
          <w:highlight w:val="yellow"/>
        </w:rPr>
        <w:t>916-541-5388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4937 Beckwith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916-541-5388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4937 Beckwith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916-541-5388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4937 Beckwith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916-541-5388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4937 Beckwith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916-541-5388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