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Modesto Disposal Service-(water)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Modesto Disposal Service-(water)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Modesto Disposal Service-(water)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Modesto Disposal Service-(water)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Modesto Disposal Service-(water)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Modesto Disposal Service-(water)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