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Modesto Christian Center (watersystem)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2003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Darrell Stovall</w:t>
      </w:r>
      <w:r>
        <w:rPr>
          <w:rFonts w:ascii="Arial" w:cs="Arial" w:hAnsi="Arial"/>
          <w:sz w:val="24"/>
          <w:szCs w:val="24"/>
        </w:rPr>
        <w:t xml:space="preserve"> at </w:t>
      </w:r>
      <w:r w:rsidRPr="004B1A6B">
        <w:rPr>
          <w:rFonts w:ascii="Arial" w:cs="Arial" w:hAnsi="Arial"/>
          <w:sz w:val="24"/>
          <w:szCs w:val="24"/>
          <w:highlight w:val="yellow"/>
        </w:rPr>
        <w:t>209-495-7437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Modesto Christian Center (watersystem)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209-495-7437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Modesto Christian Center (watersystem)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209-495-7437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Modesto Christian Center (watersystem)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209-495-7437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Modesto Christian Center (watersystem)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209-495-7437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Modesto Christian Center (watersystem)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209-495-7437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