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Modesto - Central Turlock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Turlock - Purchased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Manuel Martinez</w:t>
      </w:r>
      <w:r>
        <w:rPr>
          <w:rFonts w:ascii="Arial" w:cs="Arial" w:hAnsi="Arial"/>
          <w:sz w:val="24"/>
          <w:szCs w:val="24"/>
        </w:rPr>
        <w:t xml:space="preserve"> at </w:t>
      </w:r>
      <w:r w:rsidRPr="004B1A6B">
        <w:rPr>
          <w:rFonts w:ascii="Arial" w:cs="Arial" w:hAnsi="Arial"/>
          <w:sz w:val="24"/>
          <w:szCs w:val="24"/>
          <w:highlight w:val="yellow"/>
        </w:rPr>
        <w:t>209-342-4592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Modesto - Central Turlock</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209-342-4592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Modesto - Central Turlock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209-342-4592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Modesto - Central Turlock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209-342-4592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Modesto - Central Turlock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209-342-4592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Modesto - Central Turlock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209-342-4592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