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Covington Mill Mwc-division B</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Xcld, Combined - Wells 01,02, &amp; 03, Well 04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Jim Henson</w:t>
      </w:r>
      <w:r>
        <w:rPr>
          <w:rFonts w:ascii="Arial" w:cs="Arial" w:hAnsi="Arial"/>
          <w:sz w:val="24"/>
          <w:szCs w:val="24"/>
        </w:rPr>
        <w:t xml:space="preserve"> at </w:t>
      </w:r>
      <w:r w:rsidRPr="004B1A6B">
        <w:rPr>
          <w:rFonts w:ascii="Arial" w:cs="Arial" w:hAnsi="Arial"/>
          <w:sz w:val="24"/>
          <w:szCs w:val="24"/>
          <w:highlight w:val="yellow"/>
        </w:rPr>
        <w:t>530-605-0652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Covington Mill Mwc-division B</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530-605-0652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Covington Mill Mwc-division B</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530-605-0652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Covington Mill Mwc-division B</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530-605-0652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Covington Mill Mwc-division B</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530-605-0652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Covington Mill Mwc-division B</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530-605-0652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