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Akal Travel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Yad Virk</w:t>
      </w:r>
      <w:r>
        <w:rPr>
          <w:rFonts w:ascii="Arial" w:cs="Arial" w:hAnsi="Arial"/>
          <w:sz w:val="24"/>
          <w:szCs w:val="24"/>
        </w:rPr>
        <w:t xml:space="preserve"> at </w:t>
      </w:r>
      <w:r w:rsidRPr="004B1A6B">
        <w:rPr>
          <w:rFonts w:ascii="Arial" w:cs="Arial" w:hAnsi="Arial"/>
          <w:sz w:val="24"/>
          <w:szCs w:val="24"/>
          <w:highlight w:val="yellow"/>
        </w:rPr>
        <w:t>805-610-4397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Akal Travel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805-610-4397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Akal Travel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805-610-4397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Akal Travel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805-610-4397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Akal Travel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805-610-4397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Akal Travel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805-610-4397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