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Kennedy Meadows General Store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Suzie &amp; John Cross</w:t>
      </w:r>
      <w:r>
        <w:rPr>
          <w:rFonts w:ascii="Arial" w:cs="Arial" w:hAnsi="Arial"/>
          <w:sz w:val="24"/>
          <w:szCs w:val="24"/>
        </w:rPr>
        <w:t xml:space="preserve"> at </w:t>
      </w:r>
      <w:r w:rsidRPr="004B1A6B">
        <w:rPr>
          <w:rFonts w:ascii="Arial" w:cs="Arial" w:hAnsi="Arial"/>
          <w:sz w:val="24"/>
          <w:szCs w:val="24"/>
          <w:highlight w:val="yellow"/>
        </w:rPr>
        <w:t>559-850-5647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Kennedy Meadows General Store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559-850-5647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Kennedy Meadows General Store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559-850-5647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Kennedy Meadows General Store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559-850-5647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Kennedy Meadows General Store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559-850-5647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Kennedy Meadows General Store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559-850-5647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