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Camp Nelson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19,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Belknap Creek - Raw, Emg Intertie - Grier Mwc 5400728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Jim Kautz</w:t>
      </w:r>
      <w:r>
        <w:rPr>
          <w:rFonts w:ascii="Arial" w:cs="Arial" w:hAnsi="Arial"/>
          <w:sz w:val="24"/>
          <w:szCs w:val="24"/>
        </w:rPr>
        <w:t xml:space="preserve"> at </w:t>
      </w:r>
      <w:r w:rsidRPr="004B1A6B">
        <w:rPr>
          <w:rFonts w:ascii="Arial" w:cs="Arial" w:hAnsi="Arial"/>
          <w:sz w:val="24"/>
          <w:szCs w:val="24"/>
          <w:highlight w:val="yellow"/>
        </w:rPr>
        <w:t>559-542-2708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Camp Nelson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559-542-2708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Camp Nelson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559-542-2708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Camp Nelson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559-542-2708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Camp Nelson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559-542-2708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Camp Nelson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559-542-2708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