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Plainview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Juan Martinez</w:t>
      </w:r>
      <w:r>
        <w:rPr>
          <w:rFonts w:ascii="Arial" w:cs="Arial" w:hAnsi="Arial"/>
          <w:sz w:val="24"/>
          <w:szCs w:val="24"/>
        </w:rPr>
        <w:t xml:space="preserve"> at </w:t>
      </w:r>
      <w:r w:rsidRPr="004B1A6B">
        <w:rPr>
          <w:rFonts w:ascii="Arial" w:cs="Arial" w:hAnsi="Arial"/>
          <w:sz w:val="24"/>
          <w:szCs w:val="24"/>
          <w:highlight w:val="yellow"/>
        </w:rPr>
        <w:t>559-853-7957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Plainview Mutual Water Company</w:t>
      </w:r>
      <w:r w:rsidRPr="00D10A7C">
        <w:rPr>
          <w:rFonts w:ascii="Arial" w:cs="Arial" w:hAnsi="Arial"/>
          <w:sz w:val="24"/>
          <w:szCs w:val="24"/>
        </w:rPr>
        <w:t xml:space="preserve"> a </w:t>
      </w:r>
      <w:r w:rsidRPr="004B1A6B">
        <w:rPr>
          <w:rFonts w:ascii="Arial" w:cs="Arial" w:hAnsi="Arial"/>
          <w:sz w:val="24"/>
          <w:szCs w:val="24"/>
          <w:highlight w:val="yellow"/>
        </w:rPr>
        <w:t>559-853-7957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Plainview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559-853-7957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Plainview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559-853-7957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Plainview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559-853-7957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Plainview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559-853-7957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