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Twain Harte Mhp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 Standby, Well 3 -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Olivia Bartels</w:t>
      </w:r>
      <w:r>
        <w:rPr>
          <w:rFonts w:ascii="Arial" w:cs="Arial" w:hAnsi="Arial"/>
          <w:sz w:val="24"/>
          <w:szCs w:val="24"/>
        </w:rPr>
        <w:t xml:space="preserve"> at </w:t>
      </w:r>
      <w:r w:rsidRPr="004B1A6B">
        <w:rPr>
          <w:rFonts w:ascii="Arial" w:cs="Arial" w:hAnsi="Arial"/>
          <w:sz w:val="24"/>
          <w:szCs w:val="24"/>
          <w:highlight w:val="yellow"/>
        </w:rPr>
        <w:t>209-630-8876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Twain Harte Mhp</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209-630-8876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Twain Harte Mhp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209-630-8876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Twain Harte Mhp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209-630-8876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Twain Harte Mhp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209-630-8876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Twain Harte Mhp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209-630-8876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