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Garden Acres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(1993), Intertie With Nyeland Acres Mwc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Mary Anne Rooney</w:t>
      </w:r>
      <w:r>
        <w:rPr>
          <w:rFonts w:ascii="Arial" w:cs="Arial" w:hAnsi="Arial"/>
          <w:sz w:val="24"/>
          <w:szCs w:val="24"/>
        </w:rPr>
        <w:t xml:space="preserve"> at </w:t>
      </w:r>
      <w:r w:rsidRPr="004B1A6B">
        <w:rPr>
          <w:rFonts w:ascii="Arial" w:cs="Arial" w:hAnsi="Arial"/>
          <w:sz w:val="24"/>
          <w:szCs w:val="24"/>
          <w:highlight w:val="yellow"/>
        </w:rPr>
        <w:t>805-415-2787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Garden Acres Mutual Water Co</w:t>
      </w:r>
      <w:r w:rsidRPr="00D10A7C">
        <w:rPr>
          <w:rFonts w:ascii="Arial" w:cs="Arial" w:hAnsi="Arial"/>
          <w:sz w:val="24"/>
          <w:szCs w:val="24"/>
        </w:rPr>
        <w:t xml:space="preserve"> a </w:t>
      </w:r>
      <w:r w:rsidRPr="004B1A6B">
        <w:rPr>
          <w:rFonts w:ascii="Arial" w:cs="Arial" w:hAnsi="Arial"/>
          <w:sz w:val="24"/>
          <w:szCs w:val="24"/>
          <w:highlight w:val="yellow"/>
        </w:rPr>
        <w:t>805-415-2787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Garden Acres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805-415-2787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Garden Acres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805-415-2787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Garden Acres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805-415-2787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Garden Acres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805-415-2787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