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Davis Jusd - Fairfield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Denise Brogan</w:t>
      </w:r>
      <w:r>
        <w:rPr>
          <w:rFonts w:ascii="Arial" w:cs="Arial" w:hAnsi="Arial"/>
          <w:sz w:val="24"/>
          <w:szCs w:val="24"/>
        </w:rPr>
        <w:t xml:space="preserve"> at </w:t>
      </w:r>
      <w:r w:rsidRPr="004B1A6B">
        <w:rPr>
          <w:rFonts w:ascii="Arial" w:cs="Arial" w:hAnsi="Arial"/>
          <w:sz w:val="24"/>
          <w:szCs w:val="24"/>
          <w:highlight w:val="yellow"/>
        </w:rPr>
        <w:t>530-757-5385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Davis Jusd - Fairfield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530-757-5385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Davis Jusd - Fairfield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530-757-5385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Davis Jusd - Fairfield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530-757-5385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Davis Jusd - Fairfield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530-757-5385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Davis Jusd - Fairfield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530-757-5385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