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Woodland Regional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Woodland Regional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Woodland Regional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Woodland Regional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Woodland Regional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Woodland Regional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